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4355FD">
      <w:pPr>
        <w:keepNext w:val="0"/>
        <w:keepLines w:val="0"/>
        <w:widowControl/>
        <w:suppressLineNumbers w:val="0"/>
        <w:jc w:val="center"/>
        <w:rPr>
          <w:rFonts w:hint="eastAsia" w:ascii="仿宋" w:hAnsi="仿宋" w:eastAsia="仿宋" w:cs="仿宋"/>
          <w:b/>
          <w:bCs/>
          <w:color w:val="000000"/>
          <w:kern w:val="0"/>
          <w:sz w:val="44"/>
          <w:szCs w:val="44"/>
          <w:lang w:val="en-US" w:eastAsia="zh-CN" w:bidi="ar"/>
        </w:rPr>
      </w:pPr>
    </w:p>
    <w:p w14:paraId="2DFEE2BF">
      <w:pPr>
        <w:keepNext w:val="0"/>
        <w:keepLines w:val="0"/>
        <w:widowControl/>
        <w:suppressLineNumbers w:val="0"/>
        <w:jc w:val="center"/>
        <w:rPr>
          <w:sz w:val="44"/>
          <w:szCs w:val="44"/>
        </w:rPr>
      </w:pPr>
      <w:r>
        <w:rPr>
          <w:rFonts w:hint="eastAsia" w:ascii="仿宋" w:hAnsi="仿宋" w:eastAsia="仿宋" w:cs="仿宋"/>
          <w:b/>
          <w:bCs/>
          <w:color w:val="000000"/>
          <w:kern w:val="0"/>
          <w:sz w:val="44"/>
          <w:szCs w:val="44"/>
          <w:lang w:val="en-US" w:eastAsia="zh-CN" w:bidi="ar"/>
        </w:rPr>
        <w:t>合同条款（参考格式）</w:t>
      </w:r>
    </w:p>
    <w:p w14:paraId="7134DD4B">
      <w:pPr>
        <w:keepNext w:val="0"/>
        <w:keepLines w:val="0"/>
        <w:widowControl/>
        <w:suppressLineNumbers w:val="0"/>
        <w:jc w:val="left"/>
        <w:rPr>
          <w:rFonts w:hint="eastAsia" w:ascii="宋体" w:hAnsi="宋体" w:eastAsia="宋体" w:cs="宋体"/>
          <w:b/>
          <w:bCs/>
          <w:color w:val="000000"/>
          <w:kern w:val="0"/>
          <w:sz w:val="52"/>
          <w:szCs w:val="52"/>
          <w:lang w:val="en-US" w:eastAsia="zh-CN" w:bidi="ar"/>
        </w:rPr>
      </w:pPr>
    </w:p>
    <w:p w14:paraId="39F73797">
      <w:pPr>
        <w:keepNext w:val="0"/>
        <w:keepLines w:val="0"/>
        <w:widowControl/>
        <w:suppressLineNumbers w:val="0"/>
        <w:jc w:val="left"/>
        <w:rPr>
          <w:rFonts w:hint="eastAsia" w:ascii="宋体" w:hAnsi="宋体" w:eastAsia="宋体" w:cs="宋体"/>
          <w:b/>
          <w:bCs/>
          <w:color w:val="000000"/>
          <w:kern w:val="0"/>
          <w:sz w:val="52"/>
          <w:szCs w:val="52"/>
          <w:lang w:val="en-US" w:eastAsia="zh-CN" w:bidi="ar"/>
        </w:rPr>
      </w:pPr>
    </w:p>
    <w:p w14:paraId="6257152B">
      <w:pPr>
        <w:keepNext w:val="0"/>
        <w:keepLines w:val="0"/>
        <w:widowControl/>
        <w:suppressLineNumbers w:val="0"/>
        <w:jc w:val="center"/>
        <w:rPr>
          <w:rFonts w:hint="eastAsia" w:ascii="宋体" w:hAnsi="宋体" w:eastAsia="宋体" w:cs="宋体"/>
          <w:b/>
          <w:bCs/>
          <w:color w:val="000000"/>
          <w:kern w:val="0"/>
          <w:sz w:val="52"/>
          <w:szCs w:val="52"/>
          <w:lang w:val="en-US" w:eastAsia="zh-CN" w:bidi="ar"/>
        </w:rPr>
      </w:pPr>
    </w:p>
    <w:p w14:paraId="412B0CAC">
      <w:pPr>
        <w:keepNext w:val="0"/>
        <w:keepLines w:val="0"/>
        <w:widowControl/>
        <w:suppressLineNumbers w:val="0"/>
        <w:jc w:val="center"/>
      </w:pPr>
      <w:r>
        <w:rPr>
          <w:rFonts w:hint="eastAsia" w:ascii="宋体" w:hAnsi="宋体" w:eastAsia="宋体" w:cs="宋体"/>
          <w:b/>
          <w:bCs/>
          <w:color w:val="000000"/>
          <w:kern w:val="0"/>
          <w:sz w:val="52"/>
          <w:szCs w:val="52"/>
          <w:lang w:val="en-US" w:eastAsia="zh-CN" w:bidi="ar"/>
        </w:rPr>
        <w:t>政府采服务购合同</w:t>
      </w:r>
    </w:p>
    <w:p w14:paraId="07B308E1">
      <w:pPr>
        <w:keepNext w:val="0"/>
        <w:keepLines w:val="0"/>
        <w:widowControl/>
        <w:suppressLineNumbers w:val="0"/>
        <w:jc w:val="left"/>
        <w:rPr>
          <w:rFonts w:hint="eastAsia" w:ascii="宋体" w:hAnsi="宋体" w:eastAsia="宋体" w:cs="宋体"/>
          <w:color w:val="000000"/>
          <w:kern w:val="0"/>
          <w:sz w:val="28"/>
          <w:szCs w:val="28"/>
          <w:lang w:val="en-US" w:eastAsia="zh-CN" w:bidi="ar"/>
        </w:rPr>
      </w:pPr>
    </w:p>
    <w:p w14:paraId="6A8C6436">
      <w:pPr>
        <w:keepNext w:val="0"/>
        <w:keepLines w:val="0"/>
        <w:widowControl/>
        <w:suppressLineNumbers w:val="0"/>
        <w:jc w:val="left"/>
        <w:rPr>
          <w:rFonts w:hint="eastAsia" w:ascii="宋体" w:hAnsi="宋体" w:eastAsia="宋体" w:cs="宋体"/>
          <w:color w:val="000000"/>
          <w:kern w:val="0"/>
          <w:sz w:val="28"/>
          <w:szCs w:val="28"/>
          <w:lang w:val="en-US" w:eastAsia="zh-CN" w:bidi="ar"/>
        </w:rPr>
      </w:pPr>
    </w:p>
    <w:p w14:paraId="3BD8B3BA">
      <w:pPr>
        <w:keepNext w:val="0"/>
        <w:keepLines w:val="0"/>
        <w:widowControl/>
        <w:suppressLineNumbers w:val="0"/>
        <w:jc w:val="left"/>
        <w:rPr>
          <w:rFonts w:hint="eastAsia" w:ascii="宋体" w:hAnsi="宋体" w:eastAsia="宋体" w:cs="宋体"/>
          <w:color w:val="000000"/>
          <w:kern w:val="0"/>
          <w:sz w:val="28"/>
          <w:szCs w:val="28"/>
          <w:lang w:val="en-US" w:eastAsia="zh-CN" w:bidi="ar"/>
        </w:rPr>
      </w:pPr>
    </w:p>
    <w:p w14:paraId="54C0A042">
      <w:pPr>
        <w:keepNext w:val="0"/>
        <w:keepLines w:val="0"/>
        <w:widowControl/>
        <w:suppressLineNumbers w:val="0"/>
        <w:jc w:val="left"/>
        <w:rPr>
          <w:rFonts w:hint="eastAsia" w:ascii="宋体" w:hAnsi="宋体" w:eastAsia="宋体" w:cs="宋体"/>
          <w:color w:val="000000"/>
          <w:kern w:val="0"/>
          <w:sz w:val="28"/>
          <w:szCs w:val="28"/>
          <w:lang w:val="en-US" w:eastAsia="zh-CN" w:bidi="ar"/>
        </w:rPr>
      </w:pPr>
    </w:p>
    <w:p w14:paraId="1D1DAA18">
      <w:pPr>
        <w:keepNext w:val="0"/>
        <w:keepLines w:val="0"/>
        <w:widowControl/>
        <w:suppressLineNumbers w:val="0"/>
        <w:jc w:val="left"/>
        <w:rPr>
          <w:rFonts w:hint="eastAsia" w:ascii="宋体" w:hAnsi="宋体" w:eastAsia="宋体" w:cs="宋体"/>
          <w:color w:val="000000"/>
          <w:kern w:val="0"/>
          <w:sz w:val="28"/>
          <w:szCs w:val="28"/>
          <w:lang w:val="en-US" w:eastAsia="zh-CN" w:bidi="ar"/>
        </w:rPr>
      </w:pPr>
    </w:p>
    <w:p w14:paraId="38E57E30">
      <w:pPr>
        <w:keepNext w:val="0"/>
        <w:keepLines w:val="0"/>
        <w:widowControl/>
        <w:suppressLineNumbers w:val="0"/>
        <w:ind w:firstLine="840" w:firstLineChars="300"/>
        <w:jc w:val="left"/>
      </w:pPr>
      <w:r>
        <w:rPr>
          <w:rFonts w:hint="eastAsia" w:ascii="宋体" w:hAnsi="宋体" w:eastAsia="宋体" w:cs="宋体"/>
          <w:color w:val="000000"/>
          <w:kern w:val="0"/>
          <w:sz w:val="28"/>
          <w:szCs w:val="28"/>
          <w:lang w:val="en-US" w:eastAsia="zh-CN" w:bidi="ar"/>
        </w:rPr>
        <w:t xml:space="preserve">甲方： </w:t>
      </w:r>
    </w:p>
    <w:p w14:paraId="6FEB0EE8">
      <w:pPr>
        <w:keepNext w:val="0"/>
        <w:keepLines w:val="0"/>
        <w:widowControl/>
        <w:suppressLineNumbers w:val="0"/>
        <w:ind w:firstLine="840" w:firstLineChars="300"/>
        <w:jc w:val="left"/>
      </w:pPr>
      <w:r>
        <w:rPr>
          <w:rFonts w:hint="eastAsia" w:ascii="宋体" w:hAnsi="宋体" w:eastAsia="宋体" w:cs="宋体"/>
          <w:color w:val="000000"/>
          <w:kern w:val="0"/>
          <w:sz w:val="28"/>
          <w:szCs w:val="28"/>
          <w:lang w:val="en-US" w:eastAsia="zh-CN" w:bidi="ar"/>
        </w:rPr>
        <w:t xml:space="preserve">乙方： </w:t>
      </w:r>
    </w:p>
    <w:p w14:paraId="12F18472">
      <w:pPr>
        <w:keepNext w:val="0"/>
        <w:keepLines w:val="0"/>
        <w:widowControl/>
        <w:suppressLineNumbers w:val="0"/>
        <w:ind w:firstLine="3080" w:firstLineChars="11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年      月      日</w:t>
      </w:r>
    </w:p>
    <w:p w14:paraId="42CD33D6">
      <w:pPr>
        <w:keepNext w:val="0"/>
        <w:keepLines w:val="0"/>
        <w:widowControl/>
        <w:suppressLineNumbers w:val="0"/>
        <w:jc w:val="left"/>
        <w:rPr>
          <w:rFonts w:hint="eastAsia" w:ascii="宋体" w:hAnsi="宋体" w:eastAsia="宋体" w:cs="宋体"/>
          <w:color w:val="000000"/>
          <w:kern w:val="0"/>
          <w:sz w:val="28"/>
          <w:szCs w:val="28"/>
          <w:lang w:val="en-US" w:eastAsia="zh-CN" w:bidi="ar"/>
        </w:rPr>
      </w:pPr>
    </w:p>
    <w:p w14:paraId="1D1F2868">
      <w:pPr>
        <w:keepNext w:val="0"/>
        <w:keepLines w:val="0"/>
        <w:widowControl/>
        <w:suppressLineNumbers w:val="0"/>
        <w:jc w:val="left"/>
        <w:rPr>
          <w:rFonts w:hint="eastAsia" w:ascii="宋体" w:hAnsi="宋体" w:eastAsia="宋体" w:cs="宋体"/>
          <w:color w:val="000000"/>
          <w:kern w:val="0"/>
          <w:sz w:val="28"/>
          <w:szCs w:val="28"/>
          <w:lang w:val="en-US" w:eastAsia="zh-CN" w:bidi="ar"/>
        </w:rPr>
      </w:pPr>
    </w:p>
    <w:p w14:paraId="0843D2F1">
      <w:pPr>
        <w:keepNext w:val="0"/>
        <w:keepLines w:val="0"/>
        <w:widowControl/>
        <w:suppressLineNumbers w:val="0"/>
        <w:jc w:val="left"/>
        <w:rPr>
          <w:rFonts w:hint="eastAsia" w:ascii="宋体" w:hAnsi="宋体" w:eastAsia="宋体" w:cs="宋体"/>
          <w:color w:val="000000"/>
          <w:kern w:val="0"/>
          <w:sz w:val="28"/>
          <w:szCs w:val="28"/>
          <w:lang w:val="en-US" w:eastAsia="zh-CN" w:bidi="ar"/>
        </w:rPr>
      </w:pPr>
    </w:p>
    <w:p w14:paraId="13157E73">
      <w:pPr>
        <w:keepNext w:val="0"/>
        <w:keepLines w:val="0"/>
        <w:widowControl/>
        <w:suppressLineNumbers w:val="0"/>
        <w:jc w:val="left"/>
        <w:rPr>
          <w:rFonts w:hint="eastAsia" w:ascii="宋体" w:hAnsi="宋体" w:eastAsia="宋体" w:cs="宋体"/>
          <w:color w:val="000000"/>
          <w:kern w:val="0"/>
          <w:sz w:val="28"/>
          <w:szCs w:val="28"/>
          <w:lang w:val="en-US" w:eastAsia="zh-CN" w:bidi="ar"/>
        </w:rPr>
      </w:pPr>
    </w:p>
    <w:p w14:paraId="1580F603">
      <w:pPr>
        <w:keepNext w:val="0"/>
        <w:keepLines w:val="0"/>
        <w:widowControl/>
        <w:suppressLineNumbers w:val="0"/>
        <w:jc w:val="left"/>
        <w:rPr>
          <w:rFonts w:hint="eastAsia" w:ascii="宋体" w:hAnsi="宋体" w:eastAsia="宋体" w:cs="宋体"/>
          <w:color w:val="000000"/>
          <w:kern w:val="0"/>
          <w:sz w:val="28"/>
          <w:szCs w:val="28"/>
          <w:lang w:val="en-US" w:eastAsia="zh-CN" w:bidi="ar"/>
        </w:rPr>
      </w:pPr>
    </w:p>
    <w:p w14:paraId="31032185">
      <w:pPr>
        <w:keepNext w:val="0"/>
        <w:keepLines w:val="0"/>
        <w:widowControl/>
        <w:suppressLineNumbers w:val="0"/>
        <w:jc w:val="left"/>
        <w:rPr>
          <w:rFonts w:hint="eastAsia" w:ascii="宋体" w:hAnsi="宋体" w:eastAsia="宋体" w:cs="宋体"/>
          <w:color w:val="000000"/>
          <w:kern w:val="0"/>
          <w:sz w:val="28"/>
          <w:szCs w:val="28"/>
          <w:lang w:val="en-US" w:eastAsia="zh-CN" w:bidi="ar"/>
        </w:rPr>
      </w:pPr>
    </w:p>
    <w:p w14:paraId="10554B4B">
      <w:pPr>
        <w:keepNext w:val="0"/>
        <w:keepLines w:val="0"/>
        <w:widowControl/>
        <w:suppressLineNumbers w:val="0"/>
        <w:jc w:val="left"/>
        <w:rPr>
          <w:rFonts w:hint="eastAsia" w:ascii="宋体" w:hAnsi="宋体" w:eastAsia="宋体" w:cs="宋体"/>
          <w:color w:val="000000"/>
          <w:kern w:val="0"/>
          <w:sz w:val="28"/>
          <w:szCs w:val="28"/>
          <w:lang w:val="en-US" w:eastAsia="zh-CN" w:bidi="ar"/>
        </w:rPr>
      </w:pPr>
    </w:p>
    <w:p w14:paraId="1CE269AD">
      <w:pPr>
        <w:keepNext w:val="0"/>
        <w:keepLines w:val="0"/>
        <w:widowControl/>
        <w:suppressLineNumbers w:val="0"/>
        <w:jc w:val="left"/>
        <w:rPr>
          <w:b/>
          <w:bCs/>
        </w:rPr>
      </w:pPr>
      <w:r>
        <w:rPr>
          <w:rFonts w:hint="eastAsia" w:ascii="仿宋" w:hAnsi="仿宋" w:eastAsia="仿宋" w:cs="仿宋"/>
          <w:b/>
          <w:bCs/>
          <w:color w:val="000000"/>
          <w:kern w:val="0"/>
          <w:sz w:val="24"/>
          <w:szCs w:val="24"/>
          <w:lang w:val="en-US" w:eastAsia="zh-CN" w:bidi="ar"/>
        </w:rPr>
        <w:t xml:space="preserve">甲方（采购人）： </w:t>
      </w:r>
    </w:p>
    <w:p w14:paraId="311584A3">
      <w:pPr>
        <w:keepNext w:val="0"/>
        <w:keepLines w:val="0"/>
        <w:widowControl/>
        <w:suppressLineNumbers w:val="0"/>
        <w:jc w:val="left"/>
        <w:rPr>
          <w:rFonts w:hint="eastAsia" w:ascii="仿宋" w:hAnsi="仿宋" w:eastAsia="仿宋" w:cs="仿宋"/>
          <w:b/>
          <w:bCs/>
          <w:color w:val="000000"/>
          <w:kern w:val="0"/>
          <w:sz w:val="24"/>
          <w:szCs w:val="24"/>
          <w:lang w:val="en-US" w:eastAsia="zh-CN" w:bidi="ar"/>
        </w:rPr>
      </w:pPr>
    </w:p>
    <w:p w14:paraId="1C9CE559">
      <w:pPr>
        <w:keepNext w:val="0"/>
        <w:keepLines w:val="0"/>
        <w:widowControl/>
        <w:suppressLineNumbers w:val="0"/>
        <w:jc w:val="left"/>
        <w:rPr>
          <w:b/>
          <w:bCs/>
        </w:rPr>
      </w:pPr>
      <w:r>
        <w:rPr>
          <w:rFonts w:hint="eastAsia" w:ascii="仿宋" w:hAnsi="仿宋" w:eastAsia="仿宋" w:cs="仿宋"/>
          <w:b/>
          <w:bCs/>
          <w:color w:val="000000"/>
          <w:kern w:val="0"/>
          <w:sz w:val="24"/>
          <w:szCs w:val="24"/>
          <w:lang w:val="en-US" w:eastAsia="zh-CN" w:bidi="ar"/>
        </w:rPr>
        <w:t xml:space="preserve">乙方（中标人）： </w:t>
      </w:r>
    </w:p>
    <w:p w14:paraId="2B77E95F">
      <w:pPr>
        <w:keepNext w:val="0"/>
        <w:keepLines w:val="0"/>
        <w:pageBreakBefore w:val="0"/>
        <w:widowControl/>
        <w:suppressLineNumbers w:val="0"/>
        <w:kinsoku/>
        <w:wordWrap/>
        <w:overflowPunct/>
        <w:topLinePunct w:val="0"/>
        <w:autoSpaceDE/>
        <w:autoSpaceDN/>
        <w:bidi w:val="0"/>
        <w:adjustRightInd/>
        <w:snapToGrid/>
        <w:jc w:val="left"/>
        <w:textAlignment w:val="auto"/>
      </w:pPr>
      <w:r>
        <w:rPr>
          <w:rFonts w:hint="eastAsia" w:ascii="仿宋" w:hAnsi="仿宋" w:eastAsia="仿宋" w:cs="仿宋"/>
          <w:color w:val="000000"/>
          <w:kern w:val="0"/>
          <w:sz w:val="24"/>
          <w:szCs w:val="24"/>
          <w:lang w:val="en-US" w:eastAsia="zh-CN" w:bidi="ar"/>
        </w:rPr>
        <w:t xml:space="preserve">  </w:t>
      </w:r>
    </w:p>
    <w:p w14:paraId="2D44F5C8">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hint="eastAsia" w:ascii="仿宋" w:hAnsi="仿宋" w:eastAsia="仿宋" w:cs="仿宋"/>
          <w:color w:val="000000"/>
          <w:kern w:val="0"/>
          <w:sz w:val="24"/>
          <w:szCs w:val="24"/>
          <w:lang w:val="en-US" w:eastAsia="zh-CN" w:bidi="ar"/>
        </w:rPr>
        <w:t xml:space="preserve">依据《中华人民共和国民法典》和《中华人民共和国政府采购法》之规定，经双方在平等、自愿、互利的基础上，签订本合同，共同信守。 </w:t>
      </w:r>
    </w:p>
    <w:p w14:paraId="6DDB4677">
      <w:pPr>
        <w:keepNext w:val="0"/>
        <w:keepLines w:val="0"/>
        <w:widowControl/>
        <w:suppressLineNumbers w:val="0"/>
        <w:jc w:val="left"/>
      </w:pPr>
      <w:r>
        <w:rPr>
          <w:rFonts w:hint="eastAsia" w:ascii="仿宋" w:hAnsi="仿宋" w:eastAsia="仿宋" w:cs="仿宋"/>
          <w:b/>
          <w:bCs/>
          <w:color w:val="000000"/>
          <w:kern w:val="0"/>
          <w:sz w:val="24"/>
          <w:szCs w:val="24"/>
          <w:lang w:val="en-US" w:eastAsia="zh-CN" w:bidi="ar"/>
        </w:rPr>
        <w:t xml:space="preserve">一、合同价款 </w:t>
      </w:r>
    </w:p>
    <w:p w14:paraId="2EB14A79">
      <w:pPr>
        <w:keepNext w:val="0"/>
        <w:keepLines w:val="0"/>
        <w:widowControl/>
        <w:suppressLineNumbers w:val="0"/>
        <w:jc w:val="left"/>
      </w:pPr>
      <w:r>
        <w:rPr>
          <w:rFonts w:hint="eastAsia" w:ascii="仿宋" w:hAnsi="仿宋" w:eastAsia="仿宋" w:cs="仿宋"/>
          <w:color w:val="000000"/>
          <w:kern w:val="0"/>
          <w:sz w:val="24"/>
          <w:szCs w:val="24"/>
          <w:lang w:val="en-US" w:eastAsia="zh-CN" w:bidi="ar"/>
        </w:rPr>
        <w:t>（一）合同总价款为人民币（大写）</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 xml:space="preserve">（￥ </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 xml:space="preserve">）。 </w:t>
      </w:r>
    </w:p>
    <w:p w14:paraId="4A9F1170">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（二）合同总价包括但不限于人员工资、交通费、误餐补助、运输费、管理费、税金等一 切相关费用。 </w:t>
      </w:r>
    </w:p>
    <w:p w14:paraId="0C1BDA70">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（三）合同总价一次性包死，不受市场价格变化因素的影响。 </w:t>
      </w:r>
    </w:p>
    <w:p w14:paraId="67D7AFC7">
      <w:pPr>
        <w:keepNext w:val="0"/>
        <w:keepLines w:val="0"/>
        <w:widowControl/>
        <w:suppressLineNumbers w:val="0"/>
        <w:jc w:val="left"/>
      </w:pPr>
      <w:r>
        <w:rPr>
          <w:rFonts w:hint="eastAsia" w:ascii="仿宋" w:hAnsi="仿宋" w:eastAsia="仿宋" w:cs="仿宋"/>
          <w:b/>
          <w:bCs/>
          <w:color w:val="000000"/>
          <w:kern w:val="0"/>
          <w:sz w:val="24"/>
          <w:szCs w:val="24"/>
          <w:lang w:val="en-US" w:eastAsia="zh-CN" w:bidi="ar"/>
        </w:rPr>
        <w:t xml:space="preserve">二、款项结算 </w:t>
      </w:r>
    </w:p>
    <w:p w14:paraId="3D6CD0FD">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（一）合同款的支付：签订合同后可先支付60%预付款，随后按季度支付费用。 </w:t>
      </w:r>
    </w:p>
    <w:p w14:paraId="294125D1">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（二）结算方式：银行转账。 </w:t>
      </w:r>
    </w:p>
    <w:p w14:paraId="5A5F8D7C">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（三）支付方式：由甲方负责结算，合同签订后，乙方在接受付款前，开具全额发票给甲 </w:t>
      </w:r>
    </w:p>
    <w:p w14:paraId="2240FB11">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方。 </w:t>
      </w:r>
    </w:p>
    <w:p w14:paraId="0E9A59A7">
      <w:pPr>
        <w:keepNext w:val="0"/>
        <w:keepLines w:val="0"/>
        <w:widowControl/>
        <w:suppressLineNumbers w:val="0"/>
        <w:jc w:val="left"/>
      </w:pPr>
      <w:r>
        <w:rPr>
          <w:rFonts w:hint="eastAsia" w:ascii="仿宋" w:hAnsi="仿宋" w:eastAsia="仿宋" w:cs="仿宋"/>
          <w:b/>
          <w:bCs/>
          <w:color w:val="000000"/>
          <w:kern w:val="0"/>
          <w:sz w:val="24"/>
          <w:szCs w:val="24"/>
          <w:lang w:val="en-US" w:eastAsia="zh-CN" w:bidi="ar"/>
        </w:rPr>
        <w:t xml:space="preserve">三、服务地点及服务期 </w:t>
      </w:r>
    </w:p>
    <w:p w14:paraId="5ECAAFC4">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（一）服务地点：采购人指定地点。 </w:t>
      </w:r>
    </w:p>
    <w:p w14:paraId="3CEEAF4F">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（二）服务期限：1年。 </w:t>
      </w:r>
    </w:p>
    <w:p w14:paraId="5F7BD010">
      <w:pPr>
        <w:keepNext w:val="0"/>
        <w:keepLines w:val="0"/>
        <w:widowControl/>
        <w:suppressLineNumbers w:val="0"/>
        <w:jc w:val="left"/>
      </w:pPr>
      <w:r>
        <w:rPr>
          <w:rFonts w:hint="eastAsia" w:ascii="仿宋" w:hAnsi="仿宋" w:eastAsia="仿宋" w:cs="仿宋"/>
          <w:b/>
          <w:bCs/>
          <w:color w:val="000000"/>
          <w:kern w:val="0"/>
          <w:sz w:val="24"/>
          <w:szCs w:val="24"/>
          <w:lang w:val="en-US" w:eastAsia="zh-CN" w:bidi="ar"/>
        </w:rPr>
        <w:t xml:space="preserve">四、服务承诺 </w:t>
      </w:r>
    </w:p>
    <w:p w14:paraId="10DE0CE4">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（一）服务期内，乙方需派项目经理，直接与甲方沟通，项目经理接收甲方提出的问题 与要求，并及时向公司申请调动资源，解决甲方在呼叫外包中遇到的问题。 </w:t>
      </w:r>
    </w:p>
    <w:p w14:paraId="543AFD12">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（二）服务过程中会出现不可预料的需求变更，乙方需积极配合甲方的需求变更，并按 照变更后的需求执行。 </w:t>
      </w:r>
    </w:p>
    <w:p w14:paraId="60AF9229">
      <w:pPr>
        <w:keepNext w:val="0"/>
        <w:keepLines w:val="0"/>
        <w:widowControl/>
        <w:suppressLineNumbers w:val="0"/>
        <w:jc w:val="left"/>
      </w:pPr>
      <w:r>
        <w:rPr>
          <w:rFonts w:hint="eastAsia" w:ascii="仿宋" w:hAnsi="仿宋" w:eastAsia="仿宋" w:cs="仿宋"/>
          <w:color w:val="000000"/>
          <w:kern w:val="0"/>
          <w:sz w:val="24"/>
          <w:szCs w:val="24"/>
          <w:lang w:val="en-US" w:eastAsia="zh-CN" w:bidi="ar"/>
        </w:rPr>
        <w:t>（三）乙方需设有详细的技术资料档案和服务档案，将保存项目的详细资料以便于更好地提供服务。</w:t>
      </w:r>
    </w:p>
    <w:p w14:paraId="247C6195">
      <w:pPr>
        <w:keepNext w:val="0"/>
        <w:keepLines w:val="0"/>
        <w:widowControl/>
        <w:suppressLineNumbers w:val="0"/>
        <w:jc w:val="left"/>
        <w:rPr>
          <w:rFonts w:hint="default"/>
          <w:u w:val="single"/>
          <w:lang w:val="en-US"/>
        </w:rPr>
      </w:pPr>
      <w:r>
        <w:rPr>
          <w:rFonts w:hint="eastAsia" w:ascii="仿宋" w:hAnsi="仿宋" w:eastAsia="仿宋" w:cs="仿宋"/>
          <w:b/>
          <w:bCs/>
          <w:color w:val="000000"/>
          <w:kern w:val="0"/>
          <w:sz w:val="24"/>
          <w:szCs w:val="24"/>
          <w:lang w:val="en-US" w:eastAsia="zh-CN" w:bidi="ar"/>
        </w:rPr>
        <w:t xml:space="preserve">五、服务内容 </w:t>
      </w:r>
      <w:r>
        <w:rPr>
          <w:rFonts w:hint="eastAsia" w:ascii="仿宋" w:hAnsi="仿宋" w:eastAsia="仿宋" w:cs="仿宋"/>
          <w:b/>
          <w:bCs/>
          <w:color w:val="000000"/>
          <w:kern w:val="0"/>
          <w:sz w:val="24"/>
          <w:szCs w:val="24"/>
          <w:u w:val="single"/>
          <w:lang w:val="en-US" w:eastAsia="zh-CN" w:bidi="ar"/>
        </w:rPr>
        <w:t xml:space="preserve">                            </w:t>
      </w:r>
    </w:p>
    <w:p w14:paraId="451860FD">
      <w:pPr>
        <w:keepNext w:val="0"/>
        <w:keepLines w:val="0"/>
        <w:widowControl/>
        <w:suppressLineNumbers w:val="0"/>
        <w:jc w:val="left"/>
      </w:pPr>
      <w:r>
        <w:rPr>
          <w:rFonts w:hint="eastAsia" w:ascii="仿宋" w:hAnsi="仿宋" w:eastAsia="仿宋" w:cs="仿宋"/>
          <w:b/>
          <w:bCs/>
          <w:color w:val="000000"/>
          <w:kern w:val="0"/>
          <w:sz w:val="24"/>
          <w:szCs w:val="24"/>
          <w:lang w:val="en-US" w:eastAsia="zh-CN" w:bidi="ar"/>
        </w:rPr>
        <w:t xml:space="preserve">六、保密条款 </w:t>
      </w:r>
    </w:p>
    <w:p w14:paraId="0FA216C3">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hint="eastAsia" w:ascii="仿宋" w:hAnsi="仿宋" w:eastAsia="仿宋" w:cs="仿宋"/>
          <w:color w:val="000000"/>
          <w:kern w:val="0"/>
          <w:sz w:val="24"/>
          <w:szCs w:val="24"/>
          <w:lang w:val="en-US" w:eastAsia="zh-CN" w:bidi="ar"/>
        </w:rPr>
        <w:t xml:space="preserve">合同双方中的任何一方在合作过程中了解或接触到的 对方的商业秘密及其他秘密资料和信息（简称“保密信息”） 均应保守秘密；未经对方书面同意，任何一方不得向媒介公 开或 向第三方透露、给予或转让保密信息。泄密的一方将对 另一方因此而受到的损失负完全赔偿 </w:t>
      </w:r>
    </w:p>
    <w:p w14:paraId="36A63B0A">
      <w:pPr>
        <w:keepNext w:val="0"/>
        <w:keepLines w:val="0"/>
        <w:pageBreakBefore w:val="0"/>
        <w:widowControl/>
        <w:suppressLineNumbers w:val="0"/>
        <w:kinsoku/>
        <w:wordWrap/>
        <w:overflowPunct/>
        <w:topLinePunct w:val="0"/>
        <w:autoSpaceDE/>
        <w:autoSpaceDN/>
        <w:bidi w:val="0"/>
        <w:adjustRightInd/>
        <w:snapToGrid/>
        <w:jc w:val="left"/>
        <w:textAlignment w:val="auto"/>
      </w:pPr>
      <w:r>
        <w:rPr>
          <w:rFonts w:hint="eastAsia" w:ascii="仿宋" w:hAnsi="仿宋" w:eastAsia="仿宋" w:cs="仿宋"/>
          <w:color w:val="000000"/>
          <w:kern w:val="0"/>
          <w:sz w:val="24"/>
          <w:szCs w:val="24"/>
          <w:lang w:val="en-US" w:eastAsia="zh-CN" w:bidi="ar"/>
        </w:rPr>
        <w:t xml:space="preserve">责任并承担相应的法律责任。 </w:t>
      </w:r>
    </w:p>
    <w:p w14:paraId="6EC69395">
      <w:pPr>
        <w:keepNext w:val="0"/>
        <w:keepLines w:val="0"/>
        <w:pageBreakBefore w:val="0"/>
        <w:widowControl/>
        <w:suppressLineNumbers w:val="0"/>
        <w:kinsoku/>
        <w:wordWrap/>
        <w:overflowPunct/>
        <w:topLinePunct w:val="0"/>
        <w:autoSpaceDE/>
        <w:autoSpaceDN/>
        <w:bidi w:val="0"/>
        <w:adjustRightInd/>
        <w:snapToGrid/>
        <w:jc w:val="left"/>
        <w:textAlignment w:val="auto"/>
      </w:pPr>
      <w:r>
        <w:rPr>
          <w:rFonts w:hint="eastAsia" w:ascii="仿宋" w:hAnsi="仿宋" w:eastAsia="仿宋" w:cs="仿宋"/>
          <w:b/>
          <w:bCs/>
          <w:color w:val="000000"/>
          <w:kern w:val="0"/>
          <w:sz w:val="24"/>
          <w:szCs w:val="24"/>
          <w:lang w:val="en-US" w:eastAsia="zh-CN" w:bidi="ar"/>
        </w:rPr>
        <w:t xml:space="preserve">七、服务要求 </w:t>
      </w:r>
    </w:p>
    <w:p w14:paraId="099BF6C6">
      <w:pPr>
        <w:keepNext w:val="0"/>
        <w:keepLines w:val="0"/>
        <w:pageBreakBefore w:val="0"/>
        <w:widowControl/>
        <w:suppressLineNumbers w:val="0"/>
        <w:kinsoku/>
        <w:wordWrap/>
        <w:overflowPunct/>
        <w:topLinePunct w:val="0"/>
        <w:autoSpaceDE/>
        <w:autoSpaceDN/>
        <w:bidi w:val="0"/>
        <w:adjustRightInd/>
        <w:snapToGrid/>
        <w:jc w:val="left"/>
        <w:textAlignment w:val="auto"/>
      </w:pPr>
      <w:r>
        <w:rPr>
          <w:rFonts w:hint="eastAsia" w:ascii="仿宋" w:hAnsi="仿宋" w:eastAsia="仿宋" w:cs="仿宋"/>
          <w:b/>
          <w:bCs/>
          <w:color w:val="000000"/>
          <w:kern w:val="0"/>
          <w:sz w:val="24"/>
          <w:szCs w:val="24"/>
          <w:lang w:val="en-US" w:eastAsia="zh-CN" w:bidi="ar"/>
        </w:rPr>
        <w:t>（一）服务要求：</w:t>
      </w:r>
      <w:r>
        <w:rPr>
          <w:rFonts w:hint="eastAsia" w:ascii="仿宋" w:hAnsi="仿宋" w:eastAsia="仿宋" w:cs="仿宋"/>
          <w:b/>
          <w:bCs/>
          <w:color w:val="000000"/>
          <w:kern w:val="0"/>
          <w:sz w:val="24"/>
          <w:szCs w:val="24"/>
          <w:u w:val="single"/>
          <w:lang w:val="en-US" w:eastAsia="zh-CN" w:bidi="ar"/>
        </w:rPr>
        <w:t xml:space="preserve">                  </w:t>
      </w:r>
      <w:r>
        <w:rPr>
          <w:rFonts w:hint="eastAsia" w:ascii="仿宋" w:hAnsi="仿宋" w:eastAsia="仿宋" w:cs="仿宋"/>
          <w:b/>
          <w:bCs/>
          <w:color w:val="000000"/>
          <w:kern w:val="0"/>
          <w:sz w:val="24"/>
          <w:szCs w:val="24"/>
          <w:lang w:val="en-US" w:eastAsia="zh-CN" w:bidi="ar"/>
        </w:rPr>
        <w:t xml:space="preserve"> </w:t>
      </w:r>
    </w:p>
    <w:p w14:paraId="51684A4F">
      <w:pPr>
        <w:keepNext w:val="0"/>
        <w:keepLines w:val="0"/>
        <w:pageBreakBefore w:val="0"/>
        <w:widowControl/>
        <w:suppressLineNumbers w:val="0"/>
        <w:kinsoku/>
        <w:wordWrap/>
        <w:overflowPunct/>
        <w:topLinePunct w:val="0"/>
        <w:autoSpaceDE/>
        <w:autoSpaceDN/>
        <w:bidi w:val="0"/>
        <w:adjustRightInd/>
        <w:snapToGrid/>
        <w:jc w:val="left"/>
        <w:textAlignment w:val="auto"/>
      </w:pPr>
      <w:r>
        <w:rPr>
          <w:rFonts w:hint="eastAsia" w:ascii="仿宋" w:hAnsi="仿宋" w:eastAsia="仿宋" w:cs="仿宋"/>
          <w:b/>
          <w:bCs/>
          <w:color w:val="000000"/>
          <w:kern w:val="0"/>
          <w:sz w:val="24"/>
          <w:szCs w:val="24"/>
          <w:lang w:val="en-US" w:eastAsia="zh-CN" w:bidi="ar"/>
        </w:rPr>
        <w:t xml:space="preserve">（二）其他服务要求： </w:t>
      </w:r>
    </w:p>
    <w:p w14:paraId="46EEDF7B">
      <w:pPr>
        <w:keepNext w:val="0"/>
        <w:keepLines w:val="0"/>
        <w:pageBreakBefore w:val="0"/>
        <w:widowControl/>
        <w:suppressLineNumbers w:val="0"/>
        <w:kinsoku/>
        <w:wordWrap/>
        <w:overflowPunct/>
        <w:topLinePunct w:val="0"/>
        <w:autoSpaceDE/>
        <w:autoSpaceDN/>
        <w:bidi w:val="0"/>
        <w:adjustRightInd/>
        <w:snapToGrid/>
        <w:jc w:val="left"/>
        <w:textAlignment w:val="auto"/>
      </w:pPr>
      <w:r>
        <w:rPr>
          <w:rFonts w:hint="eastAsia" w:ascii="仿宋" w:hAnsi="仿宋" w:eastAsia="仿宋" w:cs="仿宋"/>
          <w:color w:val="000000"/>
          <w:kern w:val="0"/>
          <w:sz w:val="24"/>
          <w:szCs w:val="24"/>
          <w:lang w:val="en-US" w:eastAsia="zh-CN" w:bidi="ar"/>
        </w:rPr>
        <w:t xml:space="preserve">1、采购人对外包员工的聘用有选择权、决定权，并在外包期间具有工作安排管理指挥权。 </w:t>
      </w:r>
    </w:p>
    <w:p w14:paraId="4CBB2F46">
      <w:pPr>
        <w:keepNext w:val="0"/>
        <w:keepLines w:val="0"/>
        <w:pageBreakBefore w:val="0"/>
        <w:widowControl/>
        <w:suppressLineNumbers w:val="0"/>
        <w:kinsoku/>
        <w:wordWrap/>
        <w:overflowPunct/>
        <w:topLinePunct w:val="0"/>
        <w:autoSpaceDE/>
        <w:autoSpaceDN/>
        <w:bidi w:val="0"/>
        <w:adjustRightInd/>
        <w:snapToGrid/>
        <w:jc w:val="left"/>
        <w:textAlignment w:val="auto"/>
      </w:pPr>
      <w:r>
        <w:rPr>
          <w:rFonts w:hint="eastAsia" w:ascii="仿宋" w:hAnsi="仿宋" w:eastAsia="仿宋" w:cs="仿宋"/>
          <w:color w:val="000000"/>
          <w:kern w:val="0"/>
          <w:sz w:val="24"/>
          <w:szCs w:val="24"/>
          <w:lang w:val="en-US" w:eastAsia="zh-CN" w:bidi="ar"/>
        </w:rPr>
        <w:t>2、采购人有权根据业务需要确定外包员工的工作地点、岗位、考核方式等标准，但上述 内容应符法律法规的规定。</w:t>
      </w:r>
    </w:p>
    <w:p w14:paraId="0A1D37E2">
      <w:pPr>
        <w:keepNext w:val="0"/>
        <w:keepLines w:val="0"/>
        <w:pageBreakBefore w:val="0"/>
        <w:widowControl/>
        <w:suppressLineNumbers w:val="0"/>
        <w:kinsoku/>
        <w:wordWrap/>
        <w:overflowPunct/>
        <w:topLinePunct w:val="0"/>
        <w:autoSpaceDE/>
        <w:autoSpaceDN/>
        <w:bidi w:val="0"/>
        <w:adjustRightInd/>
        <w:snapToGrid/>
        <w:jc w:val="left"/>
        <w:textAlignment w:val="auto"/>
      </w:pPr>
      <w:r>
        <w:rPr>
          <w:rFonts w:hint="eastAsia" w:ascii="仿宋" w:hAnsi="仿宋" w:eastAsia="仿宋" w:cs="仿宋"/>
          <w:color w:val="000000"/>
          <w:kern w:val="0"/>
          <w:sz w:val="24"/>
          <w:szCs w:val="24"/>
          <w:lang w:val="en-US" w:eastAsia="zh-CN" w:bidi="ar"/>
        </w:rPr>
        <w:t xml:space="preserve">3、供应商应履行《中华人民共和国劳动合同法》第 62 条规定的义务，维护被外包劳动 者的合法权益。 </w:t>
      </w:r>
    </w:p>
    <w:p w14:paraId="6C54D568">
      <w:pPr>
        <w:keepNext w:val="0"/>
        <w:keepLines w:val="0"/>
        <w:pageBreakBefore w:val="0"/>
        <w:widowControl/>
        <w:suppressLineNumbers w:val="0"/>
        <w:kinsoku/>
        <w:wordWrap/>
        <w:overflowPunct/>
        <w:topLinePunct w:val="0"/>
        <w:autoSpaceDE/>
        <w:autoSpaceDN/>
        <w:bidi w:val="0"/>
        <w:adjustRightInd/>
        <w:snapToGrid/>
        <w:jc w:val="left"/>
        <w:textAlignment w:val="auto"/>
      </w:pPr>
      <w:r>
        <w:rPr>
          <w:rFonts w:hint="eastAsia" w:ascii="仿宋" w:hAnsi="仿宋" w:eastAsia="仿宋" w:cs="仿宋"/>
          <w:color w:val="000000"/>
          <w:kern w:val="0"/>
          <w:sz w:val="24"/>
          <w:szCs w:val="24"/>
          <w:lang w:val="en-US" w:eastAsia="zh-CN" w:bidi="ar"/>
        </w:rPr>
        <w:t xml:space="preserve">4、供应商结合项目运行实际情况，工作人员组成和相关要求，根据大厅窗口及后台服务能力以及线上线下融合工作理念提供服务。 </w:t>
      </w:r>
    </w:p>
    <w:p w14:paraId="072AAF23">
      <w:pPr>
        <w:keepNext w:val="0"/>
        <w:keepLines w:val="0"/>
        <w:pageBreakBefore w:val="0"/>
        <w:widowControl/>
        <w:suppressLineNumbers w:val="0"/>
        <w:kinsoku/>
        <w:wordWrap/>
        <w:overflowPunct/>
        <w:topLinePunct w:val="0"/>
        <w:autoSpaceDE/>
        <w:autoSpaceDN/>
        <w:bidi w:val="0"/>
        <w:adjustRightInd/>
        <w:snapToGrid/>
        <w:jc w:val="left"/>
        <w:textAlignment w:val="auto"/>
      </w:pPr>
      <w:r>
        <w:rPr>
          <w:rFonts w:hint="eastAsia" w:ascii="仿宋" w:hAnsi="仿宋" w:eastAsia="仿宋" w:cs="仿宋"/>
          <w:color w:val="000000"/>
          <w:kern w:val="0"/>
          <w:sz w:val="24"/>
          <w:szCs w:val="24"/>
          <w:lang w:val="en-US" w:eastAsia="zh-CN" w:bidi="ar"/>
        </w:rPr>
        <w:t xml:space="preserve">5、供应商结合项目运营工作实际情况，从考核管理、窗口业务、系统应用、后勤管理、 保密制度等方面制定满足项目运维需求的管理制度，有效提升项目标准化建设水平。 </w:t>
      </w:r>
    </w:p>
    <w:p w14:paraId="3AD4EB67">
      <w:pPr>
        <w:keepNext w:val="0"/>
        <w:keepLines w:val="0"/>
        <w:pageBreakBefore w:val="0"/>
        <w:widowControl/>
        <w:suppressLineNumbers w:val="0"/>
        <w:kinsoku/>
        <w:wordWrap/>
        <w:overflowPunct/>
        <w:topLinePunct w:val="0"/>
        <w:autoSpaceDE/>
        <w:autoSpaceDN/>
        <w:bidi w:val="0"/>
        <w:adjustRightInd/>
        <w:snapToGrid/>
        <w:jc w:val="left"/>
        <w:textAlignment w:val="auto"/>
      </w:pPr>
      <w:r>
        <w:rPr>
          <w:rFonts w:hint="eastAsia" w:ascii="仿宋" w:hAnsi="仿宋" w:eastAsia="仿宋" w:cs="仿宋"/>
          <w:color w:val="000000"/>
          <w:kern w:val="0"/>
          <w:sz w:val="24"/>
          <w:szCs w:val="24"/>
          <w:lang w:val="en-US" w:eastAsia="zh-CN" w:bidi="ar"/>
        </w:rPr>
        <w:t xml:space="preserve">6、供应商结合项目运营工作实际情况，从安全保障、突发事件、事故处理等方面制定应 急处置方案，同时能积极配合采购人工作，在必要时提供应急服务。 </w:t>
      </w:r>
    </w:p>
    <w:p w14:paraId="17C704A2">
      <w:pPr>
        <w:keepNext w:val="0"/>
        <w:keepLines w:val="0"/>
        <w:pageBreakBefore w:val="0"/>
        <w:widowControl/>
        <w:suppressLineNumbers w:val="0"/>
        <w:kinsoku/>
        <w:wordWrap/>
        <w:overflowPunct/>
        <w:topLinePunct w:val="0"/>
        <w:autoSpaceDE/>
        <w:autoSpaceDN/>
        <w:bidi w:val="0"/>
        <w:adjustRightInd/>
        <w:snapToGrid/>
        <w:jc w:val="left"/>
        <w:textAlignment w:val="auto"/>
      </w:pPr>
      <w:r>
        <w:rPr>
          <w:rFonts w:hint="eastAsia" w:ascii="仿宋" w:hAnsi="仿宋" w:eastAsia="仿宋" w:cs="仿宋"/>
          <w:color w:val="000000"/>
          <w:kern w:val="0"/>
          <w:sz w:val="24"/>
          <w:szCs w:val="24"/>
          <w:lang w:val="en-US" w:eastAsia="zh-CN" w:bidi="ar"/>
        </w:rPr>
        <w:t xml:space="preserve">7、采购人应依法向供应商外包员工提供符合劳动保护规定的工作场所、 工作条件和福 利待遇。 外包员工从事有职业危害工作的，采购人应依照国家相关法律规定执行。 </w:t>
      </w:r>
    </w:p>
    <w:p w14:paraId="77677058">
      <w:pPr>
        <w:keepNext w:val="0"/>
        <w:keepLines w:val="0"/>
        <w:pageBreakBefore w:val="0"/>
        <w:widowControl/>
        <w:suppressLineNumbers w:val="0"/>
        <w:kinsoku/>
        <w:wordWrap/>
        <w:overflowPunct/>
        <w:topLinePunct w:val="0"/>
        <w:autoSpaceDE/>
        <w:autoSpaceDN/>
        <w:bidi w:val="0"/>
        <w:adjustRightInd/>
        <w:snapToGrid/>
        <w:jc w:val="left"/>
        <w:textAlignment w:val="auto"/>
      </w:pPr>
      <w:r>
        <w:rPr>
          <w:rFonts w:hint="eastAsia" w:ascii="仿宋" w:hAnsi="仿宋" w:eastAsia="仿宋" w:cs="仿宋"/>
          <w:color w:val="000000"/>
          <w:kern w:val="0"/>
          <w:sz w:val="24"/>
          <w:szCs w:val="24"/>
          <w:lang w:val="en-US" w:eastAsia="zh-CN" w:bidi="ar"/>
        </w:rPr>
        <w:t xml:space="preserve">8、采购人有权对外包员工的工作班次、休息日，根据工作需要合理调整。 如采购人需安 排外包员工加班的，可以按照单位情况进行调休并符合有关规定； </w:t>
      </w:r>
    </w:p>
    <w:p w14:paraId="41C12813">
      <w:pPr>
        <w:keepNext w:val="0"/>
        <w:keepLines w:val="0"/>
        <w:pageBreakBefore w:val="0"/>
        <w:widowControl/>
        <w:suppressLineNumbers w:val="0"/>
        <w:kinsoku/>
        <w:wordWrap/>
        <w:overflowPunct/>
        <w:topLinePunct w:val="0"/>
        <w:autoSpaceDE/>
        <w:autoSpaceDN/>
        <w:bidi w:val="0"/>
        <w:adjustRightInd/>
        <w:snapToGrid/>
        <w:jc w:val="left"/>
        <w:textAlignment w:val="auto"/>
      </w:pPr>
      <w:r>
        <w:rPr>
          <w:rFonts w:hint="eastAsia" w:ascii="仿宋" w:hAnsi="仿宋" w:eastAsia="仿宋" w:cs="仿宋"/>
          <w:color w:val="000000"/>
          <w:kern w:val="0"/>
          <w:sz w:val="24"/>
          <w:szCs w:val="24"/>
          <w:lang w:val="en-US" w:eastAsia="zh-CN" w:bidi="ar"/>
        </w:rPr>
        <w:t xml:space="preserve">9、采购人在接到外包人员的离职通知后，采购人应在 5 日（ 如遇国家法定节假日顺延） 内书面告知供应商并将外包人员经本人签字的辞职申请或其它资料交供应商。 </w:t>
      </w:r>
    </w:p>
    <w:p w14:paraId="18960FB7">
      <w:pPr>
        <w:keepNext w:val="0"/>
        <w:keepLines w:val="0"/>
        <w:pageBreakBefore w:val="0"/>
        <w:widowControl/>
        <w:suppressLineNumbers w:val="0"/>
        <w:kinsoku/>
        <w:wordWrap/>
        <w:overflowPunct/>
        <w:topLinePunct w:val="0"/>
        <w:autoSpaceDE/>
        <w:autoSpaceDN/>
        <w:bidi w:val="0"/>
        <w:adjustRightInd/>
        <w:snapToGrid/>
        <w:jc w:val="left"/>
        <w:textAlignment w:val="auto"/>
      </w:pPr>
      <w:r>
        <w:rPr>
          <w:rFonts w:hint="eastAsia" w:ascii="仿宋" w:hAnsi="仿宋" w:eastAsia="仿宋" w:cs="仿宋"/>
          <w:b/>
          <w:bCs/>
          <w:color w:val="000000"/>
          <w:kern w:val="0"/>
          <w:sz w:val="24"/>
          <w:szCs w:val="24"/>
          <w:lang w:val="en-US" w:eastAsia="zh-CN" w:bidi="ar"/>
        </w:rPr>
        <w:t xml:space="preserve">八、双方权利和义务 </w:t>
      </w:r>
    </w:p>
    <w:p w14:paraId="5B052D1E">
      <w:pPr>
        <w:keepNext w:val="0"/>
        <w:keepLines w:val="0"/>
        <w:pageBreakBefore w:val="0"/>
        <w:widowControl/>
        <w:suppressLineNumbers w:val="0"/>
        <w:kinsoku/>
        <w:wordWrap/>
        <w:overflowPunct/>
        <w:topLinePunct w:val="0"/>
        <w:autoSpaceDE/>
        <w:autoSpaceDN/>
        <w:bidi w:val="0"/>
        <w:adjustRightInd/>
        <w:snapToGrid/>
        <w:jc w:val="left"/>
        <w:textAlignment w:val="auto"/>
      </w:pPr>
      <w:r>
        <w:rPr>
          <w:rFonts w:hint="eastAsia" w:ascii="仿宋" w:hAnsi="仿宋" w:eastAsia="仿宋" w:cs="仿宋"/>
          <w:color w:val="000000"/>
          <w:kern w:val="0"/>
          <w:sz w:val="24"/>
          <w:szCs w:val="24"/>
          <w:lang w:val="en-US" w:eastAsia="zh-CN" w:bidi="ar"/>
        </w:rPr>
        <w:t xml:space="preserve">（一）甲方权利和义务 </w:t>
      </w:r>
    </w:p>
    <w:p w14:paraId="31ED0508">
      <w:pPr>
        <w:keepNext w:val="0"/>
        <w:keepLines w:val="0"/>
        <w:pageBreakBefore w:val="0"/>
        <w:widowControl/>
        <w:suppressLineNumbers w:val="0"/>
        <w:kinsoku/>
        <w:wordWrap/>
        <w:overflowPunct/>
        <w:topLinePunct w:val="0"/>
        <w:autoSpaceDE/>
        <w:autoSpaceDN/>
        <w:bidi w:val="0"/>
        <w:adjustRightInd/>
        <w:snapToGrid/>
        <w:jc w:val="left"/>
        <w:textAlignment w:val="auto"/>
      </w:pPr>
      <w:r>
        <w:rPr>
          <w:rFonts w:hint="eastAsia" w:ascii="仿宋" w:hAnsi="仿宋" w:eastAsia="仿宋" w:cs="仿宋"/>
          <w:color w:val="000000"/>
          <w:kern w:val="0"/>
          <w:sz w:val="24"/>
          <w:szCs w:val="24"/>
          <w:lang w:val="en-US" w:eastAsia="zh-CN" w:bidi="ar"/>
        </w:rPr>
        <w:t xml:space="preserve">1、甲方应为乙方外包人员提供与岗位相关的办公场地、设施设备等工作保障。 </w:t>
      </w:r>
    </w:p>
    <w:p w14:paraId="5D969D87">
      <w:pPr>
        <w:keepNext w:val="0"/>
        <w:keepLines w:val="0"/>
        <w:pageBreakBefore w:val="0"/>
        <w:widowControl/>
        <w:suppressLineNumbers w:val="0"/>
        <w:kinsoku/>
        <w:wordWrap/>
        <w:overflowPunct/>
        <w:topLinePunct w:val="0"/>
        <w:autoSpaceDE/>
        <w:autoSpaceDN/>
        <w:bidi w:val="0"/>
        <w:adjustRightInd/>
        <w:snapToGrid/>
        <w:jc w:val="left"/>
        <w:textAlignment w:val="auto"/>
      </w:pPr>
      <w:r>
        <w:rPr>
          <w:rFonts w:hint="eastAsia" w:ascii="仿宋" w:hAnsi="仿宋" w:eastAsia="仿宋" w:cs="仿宋"/>
          <w:color w:val="000000"/>
          <w:kern w:val="0"/>
          <w:sz w:val="24"/>
          <w:szCs w:val="24"/>
          <w:lang w:val="en-US" w:eastAsia="zh-CN" w:bidi="ar"/>
        </w:rPr>
        <w:t xml:space="preserve">2、甲方应向乙方外包人员提供岗位工作职责说明书,并对其工作职责履行情况进行监督和考核。 </w:t>
      </w:r>
    </w:p>
    <w:p w14:paraId="3C82BA22">
      <w:pPr>
        <w:keepNext w:val="0"/>
        <w:keepLines w:val="0"/>
        <w:pageBreakBefore w:val="0"/>
        <w:widowControl/>
        <w:suppressLineNumbers w:val="0"/>
        <w:kinsoku/>
        <w:wordWrap/>
        <w:overflowPunct/>
        <w:topLinePunct w:val="0"/>
        <w:autoSpaceDE/>
        <w:autoSpaceDN/>
        <w:bidi w:val="0"/>
        <w:adjustRightInd/>
        <w:snapToGrid/>
        <w:jc w:val="left"/>
        <w:textAlignment w:val="auto"/>
      </w:pPr>
      <w:r>
        <w:rPr>
          <w:rFonts w:hint="eastAsia" w:ascii="仿宋" w:hAnsi="仿宋" w:eastAsia="仿宋" w:cs="仿宋"/>
          <w:color w:val="000000"/>
          <w:kern w:val="0"/>
          <w:sz w:val="24"/>
          <w:szCs w:val="24"/>
          <w:lang w:val="en-US" w:eastAsia="zh-CN" w:bidi="ar"/>
        </w:rPr>
        <w:t>3、乙方外包人员违反甲方岗位要求及工作纪律，受到服务对象投诉、媒体曝光或者造成 其他不良影响的,甲方可提请乙方无条件更换外包人员,乙方应在 8 小时内作出响应,在不影 响工作的前提下,5 个工作日内补充人员到位。如经甲方认定属于造成严重影响的，除要求乙方无条件限期更换人员外，甲方有权要求乙方按照本期应付款额的 20%向甲方支付违约金，并 且由此产生的一切责任均由乙方负责</w:t>
      </w:r>
      <w:bookmarkStart w:id="0" w:name="_GoBack"/>
      <w:bookmarkEnd w:id="0"/>
      <w:r>
        <w:rPr>
          <w:rFonts w:hint="eastAsia" w:ascii="仿宋" w:hAnsi="仿宋" w:eastAsia="仿宋" w:cs="仿宋"/>
          <w:color w:val="000000"/>
          <w:kern w:val="0"/>
          <w:sz w:val="24"/>
          <w:szCs w:val="24"/>
          <w:lang w:val="en-US" w:eastAsia="zh-CN" w:bidi="ar"/>
        </w:rPr>
        <w:t xml:space="preserve">。 </w:t>
      </w:r>
    </w:p>
    <w:p w14:paraId="2C5E806F">
      <w:pPr>
        <w:keepNext w:val="0"/>
        <w:keepLines w:val="0"/>
        <w:pageBreakBefore w:val="0"/>
        <w:widowControl/>
        <w:suppressLineNumbers w:val="0"/>
        <w:kinsoku/>
        <w:wordWrap/>
        <w:overflowPunct/>
        <w:topLinePunct w:val="0"/>
        <w:autoSpaceDE/>
        <w:autoSpaceDN/>
        <w:bidi w:val="0"/>
        <w:adjustRightInd/>
        <w:snapToGrid/>
        <w:jc w:val="left"/>
        <w:textAlignment w:val="auto"/>
      </w:pPr>
      <w:r>
        <w:rPr>
          <w:rFonts w:hint="eastAsia" w:ascii="仿宋" w:hAnsi="仿宋" w:eastAsia="仿宋" w:cs="仿宋"/>
          <w:color w:val="000000"/>
          <w:kern w:val="0"/>
          <w:sz w:val="24"/>
          <w:szCs w:val="24"/>
          <w:lang w:val="en-US" w:eastAsia="zh-CN" w:bidi="ar"/>
        </w:rPr>
        <w:t xml:space="preserve">4、乙方或乙方人员在合同服务期内出现重大失误的，甲方有权终止合同，并向乙方追索 因失误造成的直接损失和间接损失。 </w:t>
      </w:r>
    </w:p>
    <w:p w14:paraId="34373375">
      <w:pPr>
        <w:keepNext w:val="0"/>
        <w:keepLines w:val="0"/>
        <w:pageBreakBefore w:val="0"/>
        <w:widowControl/>
        <w:suppressLineNumbers w:val="0"/>
        <w:kinsoku/>
        <w:wordWrap/>
        <w:overflowPunct/>
        <w:topLinePunct w:val="0"/>
        <w:autoSpaceDE/>
        <w:autoSpaceDN/>
        <w:bidi w:val="0"/>
        <w:adjustRightInd/>
        <w:snapToGrid/>
        <w:jc w:val="left"/>
        <w:textAlignment w:val="auto"/>
      </w:pPr>
      <w:r>
        <w:rPr>
          <w:rFonts w:hint="eastAsia" w:ascii="仿宋" w:hAnsi="仿宋" w:eastAsia="仿宋" w:cs="仿宋"/>
          <w:color w:val="000000"/>
          <w:kern w:val="0"/>
          <w:sz w:val="24"/>
          <w:szCs w:val="24"/>
          <w:lang w:val="en-US" w:eastAsia="zh-CN" w:bidi="ar"/>
        </w:rPr>
        <w:t>5、甲方若因特殊情况需要减少外包岗位，须提前以书面形式通知乙方，并依法支付实际 产生的补偿金。</w:t>
      </w:r>
    </w:p>
    <w:p w14:paraId="08B1DD0E">
      <w:pPr>
        <w:keepNext w:val="0"/>
        <w:keepLines w:val="0"/>
        <w:pageBreakBefore w:val="0"/>
        <w:widowControl/>
        <w:suppressLineNumbers w:val="0"/>
        <w:kinsoku/>
        <w:wordWrap/>
        <w:overflowPunct/>
        <w:topLinePunct w:val="0"/>
        <w:autoSpaceDE/>
        <w:autoSpaceDN/>
        <w:bidi w:val="0"/>
        <w:adjustRightInd/>
        <w:snapToGrid/>
        <w:jc w:val="left"/>
        <w:textAlignment w:val="auto"/>
      </w:pPr>
      <w:r>
        <w:rPr>
          <w:rFonts w:hint="eastAsia" w:ascii="仿宋" w:hAnsi="仿宋" w:eastAsia="仿宋" w:cs="仿宋"/>
          <w:color w:val="000000"/>
          <w:kern w:val="0"/>
          <w:sz w:val="24"/>
          <w:szCs w:val="24"/>
          <w:lang w:val="en-US" w:eastAsia="zh-CN" w:bidi="ar"/>
        </w:rPr>
        <w:t xml:space="preserve">6、乙方外包人员违反甲方岗位要求及工作纪律被退回的，相应劳动争议等责任均由乙方 承担，甲方不承担责任，甲方承担责任的，有权向乙方追回。 </w:t>
      </w:r>
    </w:p>
    <w:p w14:paraId="39331E6B">
      <w:pPr>
        <w:keepNext w:val="0"/>
        <w:keepLines w:val="0"/>
        <w:pageBreakBefore w:val="0"/>
        <w:widowControl/>
        <w:suppressLineNumbers w:val="0"/>
        <w:kinsoku/>
        <w:wordWrap/>
        <w:overflowPunct/>
        <w:topLinePunct w:val="0"/>
        <w:autoSpaceDE/>
        <w:autoSpaceDN/>
        <w:bidi w:val="0"/>
        <w:adjustRightInd/>
        <w:snapToGrid/>
        <w:jc w:val="left"/>
        <w:textAlignment w:val="auto"/>
      </w:pPr>
      <w:r>
        <w:rPr>
          <w:rFonts w:hint="eastAsia" w:ascii="仿宋" w:hAnsi="仿宋" w:eastAsia="仿宋" w:cs="仿宋"/>
          <w:color w:val="000000"/>
          <w:kern w:val="0"/>
          <w:sz w:val="24"/>
          <w:szCs w:val="24"/>
          <w:lang w:val="en-US" w:eastAsia="zh-CN" w:bidi="ar"/>
        </w:rPr>
        <w:t xml:space="preserve">(二)乙方的权利和义务 </w:t>
      </w:r>
    </w:p>
    <w:p w14:paraId="6149C823">
      <w:pPr>
        <w:keepNext w:val="0"/>
        <w:keepLines w:val="0"/>
        <w:pageBreakBefore w:val="0"/>
        <w:widowControl/>
        <w:suppressLineNumbers w:val="0"/>
        <w:kinsoku/>
        <w:wordWrap/>
        <w:overflowPunct/>
        <w:topLinePunct w:val="0"/>
        <w:autoSpaceDE/>
        <w:autoSpaceDN/>
        <w:bidi w:val="0"/>
        <w:adjustRightInd/>
        <w:snapToGrid/>
        <w:jc w:val="left"/>
        <w:textAlignment w:val="auto"/>
      </w:pPr>
      <w:r>
        <w:rPr>
          <w:rFonts w:hint="eastAsia" w:ascii="仿宋" w:hAnsi="仿宋" w:eastAsia="仿宋" w:cs="仿宋"/>
          <w:color w:val="000000"/>
          <w:kern w:val="0"/>
          <w:sz w:val="24"/>
          <w:szCs w:val="24"/>
          <w:lang w:val="en-US" w:eastAsia="zh-CN" w:bidi="ar"/>
        </w:rPr>
        <w:t xml:space="preserve">1、根据本合同约定,乙方应按甲方需求岗位安排外包人员,并保持外包人员的相对稳定； 外包人员应按照甲方要求的工作时间、工作内容、工作规范开展工作。 </w:t>
      </w:r>
    </w:p>
    <w:p w14:paraId="0A7A21C6">
      <w:pPr>
        <w:keepNext w:val="0"/>
        <w:keepLines w:val="0"/>
        <w:pageBreakBefore w:val="0"/>
        <w:widowControl/>
        <w:suppressLineNumbers w:val="0"/>
        <w:kinsoku/>
        <w:wordWrap/>
        <w:overflowPunct/>
        <w:topLinePunct w:val="0"/>
        <w:autoSpaceDE/>
        <w:autoSpaceDN/>
        <w:bidi w:val="0"/>
        <w:adjustRightInd/>
        <w:snapToGrid/>
        <w:jc w:val="left"/>
        <w:textAlignment w:val="auto"/>
      </w:pPr>
      <w:r>
        <w:rPr>
          <w:rFonts w:hint="eastAsia" w:ascii="仿宋" w:hAnsi="仿宋" w:eastAsia="仿宋" w:cs="仿宋"/>
          <w:color w:val="000000"/>
          <w:kern w:val="0"/>
          <w:sz w:val="24"/>
          <w:szCs w:val="24"/>
          <w:lang w:val="en-US" w:eastAsia="zh-CN" w:bidi="ar"/>
        </w:rPr>
        <w:t xml:space="preserve">2、乙方根据国家《劳动法》、《劳动合同法》等法律法规,与向甲方提供外包服务的外包 人员建立劳动关系并签订书面劳动合同,按时足额支付其劳动报酬及缴纳社会保险,同时为外 包人员建立完整的用工登记档案。 </w:t>
      </w:r>
    </w:p>
    <w:p w14:paraId="540DD1CA">
      <w:pPr>
        <w:keepNext w:val="0"/>
        <w:keepLines w:val="0"/>
        <w:pageBreakBefore w:val="0"/>
        <w:widowControl/>
        <w:suppressLineNumbers w:val="0"/>
        <w:kinsoku/>
        <w:wordWrap/>
        <w:overflowPunct/>
        <w:topLinePunct w:val="0"/>
        <w:autoSpaceDE/>
        <w:autoSpaceDN/>
        <w:bidi w:val="0"/>
        <w:adjustRightInd/>
        <w:snapToGrid/>
        <w:jc w:val="left"/>
        <w:textAlignment w:val="auto"/>
      </w:pPr>
      <w:r>
        <w:rPr>
          <w:rFonts w:hint="eastAsia" w:ascii="仿宋" w:hAnsi="仿宋" w:eastAsia="仿宋" w:cs="仿宋"/>
          <w:color w:val="000000"/>
          <w:kern w:val="0"/>
          <w:sz w:val="24"/>
          <w:szCs w:val="24"/>
          <w:lang w:val="en-US" w:eastAsia="zh-CN" w:bidi="ar"/>
        </w:rPr>
        <w:t xml:space="preserve">3、乙方根据甲方委托事项及要求进行外包人员招聘、岗位培训、服务标准、目标管理、 廉政教育、安全生产教育及保密培训，同时做好外包人员心理辅导、团队建设、档案管理等工作。 </w:t>
      </w:r>
    </w:p>
    <w:p w14:paraId="35AEAC80">
      <w:pPr>
        <w:keepNext w:val="0"/>
        <w:keepLines w:val="0"/>
        <w:pageBreakBefore w:val="0"/>
        <w:widowControl/>
        <w:suppressLineNumbers w:val="0"/>
        <w:kinsoku/>
        <w:wordWrap/>
        <w:overflowPunct/>
        <w:topLinePunct w:val="0"/>
        <w:autoSpaceDE/>
        <w:autoSpaceDN/>
        <w:bidi w:val="0"/>
        <w:adjustRightInd/>
        <w:snapToGrid/>
        <w:jc w:val="left"/>
        <w:textAlignment w:val="auto"/>
      </w:pPr>
      <w:r>
        <w:rPr>
          <w:rFonts w:hint="eastAsia" w:ascii="仿宋" w:hAnsi="仿宋" w:eastAsia="仿宋" w:cs="仿宋"/>
          <w:color w:val="000000"/>
          <w:kern w:val="0"/>
          <w:sz w:val="24"/>
          <w:szCs w:val="24"/>
          <w:lang w:val="en-US" w:eastAsia="zh-CN" w:bidi="ar"/>
        </w:rPr>
        <w:t xml:space="preserve">4、乙方需按照中省市区工作要求，组织现有综窗工作人员按照国家职业技能标准开展等级认定、定岗晋级等工作，确保综合窗口人员持证上 岗。 </w:t>
      </w:r>
    </w:p>
    <w:p w14:paraId="6E3EB990">
      <w:pPr>
        <w:keepNext w:val="0"/>
        <w:keepLines w:val="0"/>
        <w:pageBreakBefore w:val="0"/>
        <w:widowControl/>
        <w:suppressLineNumbers w:val="0"/>
        <w:kinsoku/>
        <w:wordWrap/>
        <w:overflowPunct/>
        <w:topLinePunct w:val="0"/>
        <w:autoSpaceDE/>
        <w:autoSpaceDN/>
        <w:bidi w:val="0"/>
        <w:adjustRightInd/>
        <w:snapToGrid/>
        <w:jc w:val="left"/>
        <w:textAlignment w:val="auto"/>
      </w:pPr>
      <w:r>
        <w:rPr>
          <w:rFonts w:hint="eastAsia" w:ascii="仿宋" w:hAnsi="仿宋" w:eastAsia="仿宋" w:cs="仿宋"/>
          <w:color w:val="000000"/>
          <w:kern w:val="0"/>
          <w:sz w:val="24"/>
          <w:szCs w:val="24"/>
          <w:lang w:val="en-US" w:eastAsia="zh-CN" w:bidi="ar"/>
        </w:rPr>
        <w:t xml:space="preserve">5、乙方应根据甲方的要求,建立并完善内部考核管理制度，外包人员综合服务的对象满意 度测评须达到 95%以上。 </w:t>
      </w:r>
    </w:p>
    <w:p w14:paraId="1C2E9E0D">
      <w:pPr>
        <w:keepNext w:val="0"/>
        <w:keepLines w:val="0"/>
        <w:pageBreakBefore w:val="0"/>
        <w:widowControl/>
        <w:suppressLineNumbers w:val="0"/>
        <w:kinsoku/>
        <w:wordWrap/>
        <w:overflowPunct/>
        <w:topLinePunct w:val="0"/>
        <w:autoSpaceDE/>
        <w:autoSpaceDN/>
        <w:bidi w:val="0"/>
        <w:adjustRightInd/>
        <w:snapToGrid/>
        <w:jc w:val="left"/>
        <w:textAlignment w:val="auto"/>
      </w:pPr>
      <w:r>
        <w:rPr>
          <w:rFonts w:hint="eastAsia" w:ascii="仿宋" w:hAnsi="仿宋" w:eastAsia="仿宋" w:cs="仿宋"/>
          <w:color w:val="000000"/>
          <w:kern w:val="0"/>
          <w:sz w:val="24"/>
          <w:szCs w:val="24"/>
          <w:lang w:val="en-US" w:eastAsia="zh-CN" w:bidi="ar"/>
        </w:rPr>
        <w:t xml:space="preserve">6、乙方应保证外包人员的季度离职率不超过 4%；如有离职人员，乙方需在该离职者离职 前的一个月内开展招聘工作，确保人员离职后立即将合格的新人替补到位。如新人无法按期补 充，乙方以本季度应付款项为基数，按每天 3‰计算向甲方支付违约金，直至经培训合格的人 </w:t>
      </w:r>
    </w:p>
    <w:p w14:paraId="1CFACE9F">
      <w:pPr>
        <w:keepNext w:val="0"/>
        <w:keepLines w:val="0"/>
        <w:pageBreakBefore w:val="0"/>
        <w:widowControl/>
        <w:suppressLineNumbers w:val="0"/>
        <w:kinsoku/>
        <w:wordWrap/>
        <w:overflowPunct/>
        <w:topLinePunct w:val="0"/>
        <w:autoSpaceDE/>
        <w:autoSpaceDN/>
        <w:bidi w:val="0"/>
        <w:adjustRightInd/>
        <w:snapToGrid/>
        <w:jc w:val="left"/>
        <w:textAlignment w:val="auto"/>
      </w:pPr>
      <w:r>
        <w:rPr>
          <w:rFonts w:hint="eastAsia" w:ascii="仿宋" w:hAnsi="仿宋" w:eastAsia="仿宋" w:cs="仿宋"/>
          <w:color w:val="000000"/>
          <w:kern w:val="0"/>
          <w:sz w:val="24"/>
          <w:szCs w:val="24"/>
          <w:lang w:val="en-US" w:eastAsia="zh-CN" w:bidi="ar"/>
        </w:rPr>
        <w:t xml:space="preserve">员到岗。 </w:t>
      </w:r>
    </w:p>
    <w:p w14:paraId="5F2CB448">
      <w:pPr>
        <w:keepNext w:val="0"/>
        <w:keepLines w:val="0"/>
        <w:pageBreakBefore w:val="0"/>
        <w:widowControl/>
        <w:suppressLineNumbers w:val="0"/>
        <w:kinsoku/>
        <w:wordWrap/>
        <w:overflowPunct/>
        <w:topLinePunct w:val="0"/>
        <w:autoSpaceDE/>
        <w:autoSpaceDN/>
        <w:bidi w:val="0"/>
        <w:adjustRightInd/>
        <w:snapToGrid/>
        <w:jc w:val="left"/>
        <w:textAlignment w:val="auto"/>
      </w:pPr>
      <w:r>
        <w:rPr>
          <w:rFonts w:hint="eastAsia" w:ascii="仿宋" w:hAnsi="仿宋" w:eastAsia="仿宋" w:cs="仿宋"/>
          <w:color w:val="000000"/>
          <w:kern w:val="0"/>
          <w:sz w:val="24"/>
          <w:szCs w:val="24"/>
          <w:lang w:val="en-US" w:eastAsia="zh-CN" w:bidi="ar"/>
        </w:rPr>
        <w:t xml:space="preserve">7、乙方定期对外包岗位服务工作进行情况分析,向甲方提出意见和建议,不断改进完善服 务工作。 </w:t>
      </w:r>
    </w:p>
    <w:p w14:paraId="666A76B0">
      <w:pPr>
        <w:keepNext w:val="0"/>
        <w:keepLines w:val="0"/>
        <w:pageBreakBefore w:val="0"/>
        <w:widowControl/>
        <w:suppressLineNumbers w:val="0"/>
        <w:kinsoku/>
        <w:wordWrap/>
        <w:overflowPunct/>
        <w:topLinePunct w:val="0"/>
        <w:autoSpaceDE/>
        <w:autoSpaceDN/>
        <w:bidi w:val="0"/>
        <w:adjustRightInd/>
        <w:snapToGrid/>
        <w:jc w:val="left"/>
        <w:textAlignment w:val="auto"/>
      </w:pPr>
      <w:r>
        <w:rPr>
          <w:rFonts w:hint="eastAsia" w:ascii="仿宋" w:hAnsi="仿宋" w:eastAsia="仿宋" w:cs="仿宋"/>
          <w:color w:val="000000"/>
          <w:kern w:val="0"/>
          <w:sz w:val="24"/>
          <w:szCs w:val="24"/>
          <w:lang w:val="en-US" w:eastAsia="zh-CN" w:bidi="ar"/>
        </w:rPr>
        <w:t xml:space="preserve">8、乙方负责处理外包人员的劳动争议事宜,并承担劳动稽查部门对外包人员社会保障的各 项稽核责任。 </w:t>
      </w:r>
    </w:p>
    <w:p w14:paraId="40A93630">
      <w:pPr>
        <w:keepNext w:val="0"/>
        <w:keepLines w:val="0"/>
        <w:pageBreakBefore w:val="0"/>
        <w:widowControl/>
        <w:suppressLineNumbers w:val="0"/>
        <w:kinsoku/>
        <w:wordWrap/>
        <w:overflowPunct/>
        <w:topLinePunct w:val="0"/>
        <w:autoSpaceDE/>
        <w:autoSpaceDN/>
        <w:bidi w:val="0"/>
        <w:adjustRightInd/>
        <w:snapToGrid/>
        <w:jc w:val="left"/>
        <w:textAlignment w:val="auto"/>
      </w:pPr>
      <w:r>
        <w:rPr>
          <w:rFonts w:hint="eastAsia" w:ascii="仿宋" w:hAnsi="仿宋" w:eastAsia="仿宋" w:cs="仿宋"/>
          <w:color w:val="000000"/>
          <w:kern w:val="0"/>
          <w:sz w:val="24"/>
          <w:szCs w:val="24"/>
          <w:lang w:val="en-US" w:eastAsia="zh-CN" w:bidi="ar"/>
        </w:rPr>
        <w:t xml:space="preserve">9、乙方外包人员若被发现有任何影响甲方正常岗位工作的行为,乙方管理人员应及时处置 解决。 </w:t>
      </w:r>
    </w:p>
    <w:p w14:paraId="555E4D47">
      <w:pPr>
        <w:keepNext w:val="0"/>
        <w:keepLines w:val="0"/>
        <w:pageBreakBefore w:val="0"/>
        <w:widowControl/>
        <w:suppressLineNumbers w:val="0"/>
        <w:kinsoku/>
        <w:wordWrap/>
        <w:overflowPunct/>
        <w:topLinePunct w:val="0"/>
        <w:autoSpaceDE/>
        <w:autoSpaceDN/>
        <w:bidi w:val="0"/>
        <w:adjustRightInd/>
        <w:snapToGrid/>
        <w:jc w:val="left"/>
        <w:textAlignment w:val="auto"/>
      </w:pPr>
      <w:r>
        <w:rPr>
          <w:rFonts w:hint="eastAsia" w:ascii="仿宋" w:hAnsi="仿宋" w:eastAsia="仿宋" w:cs="仿宋"/>
          <w:color w:val="000000"/>
          <w:kern w:val="0"/>
          <w:sz w:val="24"/>
          <w:szCs w:val="24"/>
          <w:lang w:val="en-US" w:eastAsia="zh-CN" w:bidi="ar"/>
        </w:rPr>
        <w:t xml:space="preserve">10、乙方外包人员患病,或非因工受伤,或死亡,或发生工伤事故的,由乙方按照国家《劳动 </w:t>
      </w:r>
    </w:p>
    <w:p w14:paraId="79F861E4">
      <w:pPr>
        <w:keepNext w:val="0"/>
        <w:keepLines w:val="0"/>
        <w:pageBreakBefore w:val="0"/>
        <w:widowControl/>
        <w:suppressLineNumbers w:val="0"/>
        <w:kinsoku/>
        <w:wordWrap/>
        <w:overflowPunct/>
        <w:topLinePunct w:val="0"/>
        <w:autoSpaceDE/>
        <w:autoSpaceDN/>
        <w:bidi w:val="0"/>
        <w:adjustRightInd/>
        <w:snapToGrid/>
        <w:jc w:val="left"/>
        <w:textAlignment w:val="auto"/>
      </w:pPr>
      <w:r>
        <w:rPr>
          <w:rFonts w:hint="eastAsia" w:ascii="仿宋" w:hAnsi="仿宋" w:eastAsia="仿宋" w:cs="仿宋"/>
          <w:color w:val="000000"/>
          <w:kern w:val="0"/>
          <w:sz w:val="24"/>
          <w:szCs w:val="24"/>
          <w:lang w:val="en-US" w:eastAsia="zh-CN" w:bidi="ar"/>
        </w:rPr>
        <w:t xml:space="preserve">合同法》、《工伤保险条例》及相关法律法规全权处理并承担单位应担的费用。 </w:t>
      </w:r>
    </w:p>
    <w:p w14:paraId="490E56FD">
      <w:pPr>
        <w:keepNext w:val="0"/>
        <w:keepLines w:val="0"/>
        <w:pageBreakBefore w:val="0"/>
        <w:widowControl/>
        <w:numPr>
          <w:ilvl w:val="0"/>
          <w:numId w:val="1"/>
        </w:numPr>
        <w:suppressLineNumbers w:val="0"/>
        <w:kinsoku/>
        <w:wordWrap/>
        <w:overflowPunct/>
        <w:topLinePunct w:val="0"/>
        <w:autoSpaceDE/>
        <w:autoSpaceDN/>
        <w:bidi w:val="0"/>
        <w:adjustRightInd/>
        <w:snapToGrid/>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在服务期间,乙方及其外包人员需保证所使用设施设备的完好、完整,若由于操作或使 用不当造成设备损坏或丢失,须由乙方按原价赔偿。</w:t>
      </w:r>
    </w:p>
    <w:p w14:paraId="4DA93BA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pPr>
      <w:r>
        <w:rPr>
          <w:rFonts w:hint="eastAsia" w:ascii="仿宋" w:hAnsi="仿宋" w:eastAsia="仿宋" w:cs="仿宋"/>
          <w:b/>
          <w:bCs/>
          <w:color w:val="000000"/>
          <w:kern w:val="0"/>
          <w:sz w:val="24"/>
          <w:szCs w:val="24"/>
          <w:lang w:val="en-US" w:eastAsia="zh-CN" w:bidi="ar"/>
        </w:rPr>
        <w:t xml:space="preserve">九、其它事项 </w:t>
      </w:r>
    </w:p>
    <w:p w14:paraId="1BD9B7DA">
      <w:pPr>
        <w:keepNext w:val="0"/>
        <w:keepLines w:val="0"/>
        <w:pageBreakBefore w:val="0"/>
        <w:widowControl/>
        <w:suppressLineNumbers w:val="0"/>
        <w:kinsoku/>
        <w:wordWrap/>
        <w:overflowPunct/>
        <w:topLinePunct w:val="0"/>
        <w:autoSpaceDE/>
        <w:autoSpaceDN/>
        <w:bidi w:val="0"/>
        <w:adjustRightInd/>
        <w:snapToGrid/>
        <w:jc w:val="left"/>
        <w:textAlignment w:val="auto"/>
      </w:pPr>
      <w:r>
        <w:rPr>
          <w:rFonts w:hint="eastAsia" w:ascii="仿宋" w:hAnsi="仿宋" w:eastAsia="仿宋" w:cs="仿宋"/>
          <w:color w:val="000000"/>
          <w:kern w:val="0"/>
          <w:sz w:val="24"/>
          <w:szCs w:val="24"/>
          <w:lang w:val="en-US" w:eastAsia="zh-CN" w:bidi="ar"/>
        </w:rPr>
        <w:t xml:space="preserve">（一）乙方不得将项目转让、分包给其它单位或个人。 </w:t>
      </w:r>
    </w:p>
    <w:p w14:paraId="1D3540B6">
      <w:pPr>
        <w:keepNext w:val="0"/>
        <w:keepLines w:val="0"/>
        <w:pageBreakBefore w:val="0"/>
        <w:widowControl/>
        <w:suppressLineNumbers w:val="0"/>
        <w:kinsoku/>
        <w:wordWrap/>
        <w:overflowPunct/>
        <w:topLinePunct w:val="0"/>
        <w:autoSpaceDE/>
        <w:autoSpaceDN/>
        <w:bidi w:val="0"/>
        <w:adjustRightInd/>
        <w:snapToGrid/>
        <w:jc w:val="left"/>
        <w:textAlignment w:val="auto"/>
      </w:pPr>
      <w:r>
        <w:rPr>
          <w:rFonts w:hint="eastAsia" w:ascii="仿宋" w:hAnsi="仿宋" w:eastAsia="仿宋" w:cs="仿宋"/>
          <w:color w:val="000000"/>
          <w:kern w:val="0"/>
          <w:sz w:val="24"/>
          <w:szCs w:val="24"/>
          <w:lang w:val="en-US" w:eastAsia="zh-CN" w:bidi="ar"/>
        </w:rPr>
        <w:t xml:space="preserve">（二）乙方的投标文件和承诺等内容将列入合同。 </w:t>
      </w:r>
    </w:p>
    <w:p w14:paraId="13CDA97E">
      <w:pPr>
        <w:keepNext w:val="0"/>
        <w:keepLines w:val="0"/>
        <w:pageBreakBefore w:val="0"/>
        <w:widowControl/>
        <w:suppressLineNumbers w:val="0"/>
        <w:kinsoku/>
        <w:wordWrap/>
        <w:overflowPunct/>
        <w:topLinePunct w:val="0"/>
        <w:autoSpaceDE/>
        <w:autoSpaceDN/>
        <w:bidi w:val="0"/>
        <w:adjustRightInd/>
        <w:snapToGrid/>
        <w:jc w:val="left"/>
        <w:textAlignment w:val="auto"/>
      </w:pPr>
      <w:r>
        <w:rPr>
          <w:rFonts w:hint="eastAsia" w:ascii="仿宋" w:hAnsi="仿宋" w:eastAsia="仿宋" w:cs="仿宋"/>
          <w:b/>
          <w:bCs/>
          <w:color w:val="000000"/>
          <w:kern w:val="0"/>
          <w:sz w:val="24"/>
          <w:szCs w:val="24"/>
          <w:lang w:val="en-US" w:eastAsia="zh-CN" w:bidi="ar"/>
        </w:rPr>
        <w:t xml:space="preserve">十、违约责任 </w:t>
      </w:r>
    </w:p>
    <w:p w14:paraId="71F3E113">
      <w:pPr>
        <w:keepNext w:val="0"/>
        <w:keepLines w:val="0"/>
        <w:pageBreakBefore w:val="0"/>
        <w:widowControl/>
        <w:suppressLineNumbers w:val="0"/>
        <w:kinsoku/>
        <w:wordWrap/>
        <w:overflowPunct/>
        <w:topLinePunct w:val="0"/>
        <w:autoSpaceDE/>
        <w:autoSpaceDN/>
        <w:bidi w:val="0"/>
        <w:adjustRightInd/>
        <w:snapToGrid/>
        <w:jc w:val="left"/>
        <w:textAlignment w:val="auto"/>
      </w:pPr>
      <w:r>
        <w:rPr>
          <w:rFonts w:hint="eastAsia" w:ascii="仿宋" w:hAnsi="仿宋" w:eastAsia="仿宋" w:cs="仿宋"/>
          <w:color w:val="000000"/>
          <w:kern w:val="0"/>
          <w:sz w:val="24"/>
          <w:szCs w:val="24"/>
          <w:lang w:val="en-US" w:eastAsia="zh-CN" w:bidi="ar"/>
        </w:rPr>
        <w:t xml:space="preserve">（一）按《民法典》中的相关条款执行。 </w:t>
      </w:r>
    </w:p>
    <w:p w14:paraId="0FCA2866">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（二）按合同要求提供服务或服务质量不能满足采购方要求，乙方必须无条件提高技术， 完善服务质量，否则，甲方会同监督机构、采购代理机构有权终止合同并对乙方违约行为进行 </w:t>
      </w:r>
    </w:p>
    <w:p w14:paraId="33D250CC">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追究，同时按政府采购投标人管理办法进行相应的处罚。 </w:t>
      </w:r>
    </w:p>
    <w:p w14:paraId="5ECB92C2">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（三）任何一方因不可抗力原因不能履行协议时，应尽快通知对方，双方均设法补偿。 如仍无法履约协议，可协商延缓或撤销协议，双方责任免除。 </w:t>
      </w:r>
    </w:p>
    <w:p w14:paraId="444E54DB">
      <w:pPr>
        <w:keepNext w:val="0"/>
        <w:keepLines w:val="0"/>
        <w:widowControl/>
        <w:suppressLineNumbers w:val="0"/>
        <w:jc w:val="left"/>
      </w:pPr>
      <w:r>
        <w:rPr>
          <w:rFonts w:hint="eastAsia" w:ascii="仿宋" w:hAnsi="仿宋" w:eastAsia="仿宋" w:cs="仿宋"/>
          <w:b/>
          <w:bCs/>
          <w:color w:val="000000"/>
          <w:kern w:val="0"/>
          <w:sz w:val="24"/>
          <w:szCs w:val="24"/>
          <w:lang w:val="en-US" w:eastAsia="zh-CN" w:bidi="ar"/>
        </w:rPr>
        <w:t xml:space="preserve">十一、合同争议解决的方式 </w:t>
      </w:r>
    </w:p>
    <w:p w14:paraId="363CCECC">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本合同在履行过程中发生的争议，由甲、乙双方当事人协商解决，协商不成的按下列第（二） 种方式解决： </w:t>
      </w:r>
    </w:p>
    <w:p w14:paraId="2C902F0A">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（一）提交西安仲裁委员会仲裁； </w:t>
      </w:r>
    </w:p>
    <w:p w14:paraId="36FEFB58">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（二）依法向甲方所在地人民法院起诉。 </w:t>
      </w:r>
    </w:p>
    <w:p w14:paraId="5A23125B">
      <w:pPr>
        <w:keepNext w:val="0"/>
        <w:keepLines w:val="0"/>
        <w:widowControl/>
        <w:suppressLineNumbers w:val="0"/>
        <w:jc w:val="left"/>
      </w:pPr>
      <w:r>
        <w:rPr>
          <w:rFonts w:hint="eastAsia" w:ascii="仿宋" w:hAnsi="仿宋" w:eastAsia="仿宋" w:cs="仿宋"/>
          <w:b/>
          <w:bCs/>
          <w:color w:val="000000"/>
          <w:kern w:val="0"/>
          <w:sz w:val="24"/>
          <w:szCs w:val="24"/>
          <w:lang w:val="en-US" w:eastAsia="zh-CN" w:bidi="ar"/>
        </w:rPr>
        <w:t xml:space="preserve">十二、合同生效 </w:t>
      </w:r>
    </w:p>
    <w:p w14:paraId="3893AA4D">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（一）本合同经双方签字盖章后生效。 </w:t>
      </w:r>
    </w:p>
    <w:p w14:paraId="32F7702F">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（二）本合同须经甲、乙双方的法定代表人（授权代理人）在合同书上签字并加盖本单位 </w:t>
      </w:r>
    </w:p>
    <w:p w14:paraId="663CA51B">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公章后正式生效。 </w:t>
      </w:r>
    </w:p>
    <w:p w14:paraId="524D96FE">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（三）合同生效后，甲、乙双方须严格执行本合同条款的规定，全面履行合同，违者按《中 </w:t>
      </w:r>
    </w:p>
    <w:p w14:paraId="123EA69F">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华人民共和国民法典》的有关规定承担相应责任。 </w:t>
      </w:r>
    </w:p>
    <w:p w14:paraId="04EEF296">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（四）本合同一式 份，甲乙双方各执 份。 </w:t>
      </w:r>
    </w:p>
    <w:p w14:paraId="7B023076">
      <w:pPr>
        <w:keepNext w:val="0"/>
        <w:keepLines w:val="0"/>
        <w:widowControl/>
        <w:suppressLineNumbers w:val="0"/>
        <w:jc w:val="left"/>
      </w:pPr>
      <w:r>
        <w:rPr>
          <w:rFonts w:hint="eastAsia" w:ascii="仿宋" w:hAnsi="仿宋" w:eastAsia="仿宋" w:cs="仿宋"/>
          <w:color w:val="000000"/>
          <w:kern w:val="0"/>
          <w:sz w:val="24"/>
          <w:szCs w:val="24"/>
          <w:lang w:val="en-US" w:eastAsia="zh-CN" w:bidi="ar"/>
        </w:rPr>
        <w:t>（五）本合同如有未尽事宜，甲、乙双方协商解决。</w:t>
      </w:r>
    </w:p>
    <w:p w14:paraId="232663D8">
      <w:pPr>
        <w:keepNext w:val="0"/>
        <w:keepLines w:val="0"/>
        <w:widowControl/>
        <w:suppressLineNumbers w:val="0"/>
        <w:jc w:val="left"/>
        <w:rPr>
          <w:rFonts w:hint="eastAsia" w:ascii="仿宋" w:hAnsi="仿宋" w:eastAsia="仿宋" w:cs="仿宋"/>
          <w:color w:val="000000"/>
          <w:kern w:val="0"/>
          <w:sz w:val="28"/>
          <w:szCs w:val="28"/>
          <w:lang w:val="en-US" w:eastAsia="zh-CN" w:bidi="ar"/>
        </w:rPr>
      </w:pPr>
    </w:p>
    <w:p w14:paraId="1ED0A473">
      <w:pPr>
        <w:keepNext w:val="0"/>
        <w:keepLines w:val="0"/>
        <w:widowControl/>
        <w:suppressLineNumbers w:val="0"/>
        <w:jc w:val="left"/>
        <w:rPr>
          <w:rFonts w:hint="eastAsia" w:ascii="仿宋" w:hAnsi="仿宋" w:eastAsia="仿宋" w:cs="仿宋"/>
          <w:color w:val="000000"/>
          <w:kern w:val="0"/>
          <w:sz w:val="28"/>
          <w:szCs w:val="28"/>
          <w:lang w:val="en-US" w:eastAsia="zh-CN" w:bidi="ar"/>
        </w:rPr>
      </w:pPr>
    </w:p>
    <w:p w14:paraId="699151DC">
      <w:pPr>
        <w:keepNext w:val="0"/>
        <w:keepLines w:val="0"/>
        <w:widowControl/>
        <w:suppressLineNumbers w:val="0"/>
        <w:jc w:val="left"/>
      </w:pPr>
      <w:r>
        <w:rPr>
          <w:rFonts w:hint="eastAsia" w:ascii="仿宋" w:hAnsi="仿宋" w:eastAsia="仿宋" w:cs="仿宋"/>
          <w:color w:val="000000"/>
          <w:kern w:val="0"/>
          <w:sz w:val="28"/>
          <w:szCs w:val="28"/>
          <w:lang w:val="en-US" w:eastAsia="zh-CN" w:bidi="ar"/>
        </w:rPr>
        <w:t xml:space="preserve">甲 方                                   乙 方 </w:t>
      </w:r>
    </w:p>
    <w:p w14:paraId="4133D89F">
      <w:pPr>
        <w:keepNext w:val="0"/>
        <w:keepLines w:val="0"/>
        <w:widowControl/>
        <w:suppressLineNumbers w:val="0"/>
        <w:jc w:val="left"/>
      </w:pPr>
      <w:r>
        <w:rPr>
          <w:rFonts w:hint="eastAsia" w:ascii="仿宋" w:hAnsi="仿宋" w:eastAsia="仿宋" w:cs="仿宋"/>
          <w:color w:val="000000"/>
          <w:kern w:val="0"/>
          <w:sz w:val="28"/>
          <w:szCs w:val="28"/>
          <w:lang w:val="en-US" w:eastAsia="zh-CN" w:bidi="ar"/>
        </w:rPr>
        <w:t xml:space="preserve">（盖章）                               （盖章） </w:t>
      </w:r>
    </w:p>
    <w:p w14:paraId="4C27F7FF">
      <w:pPr>
        <w:keepNext w:val="0"/>
        <w:keepLines w:val="0"/>
        <w:widowControl/>
        <w:suppressLineNumbers w:val="0"/>
        <w:jc w:val="left"/>
      </w:pPr>
      <w:r>
        <w:rPr>
          <w:rFonts w:hint="eastAsia" w:ascii="仿宋" w:hAnsi="仿宋" w:eastAsia="仿宋" w:cs="仿宋"/>
          <w:color w:val="000000"/>
          <w:kern w:val="0"/>
          <w:sz w:val="28"/>
          <w:szCs w:val="28"/>
          <w:lang w:val="en-US" w:eastAsia="zh-CN" w:bidi="ar"/>
        </w:rPr>
        <w:t xml:space="preserve">地址：                                  地址： </w:t>
      </w:r>
    </w:p>
    <w:p w14:paraId="15D8C593">
      <w:pPr>
        <w:keepNext w:val="0"/>
        <w:keepLines w:val="0"/>
        <w:widowControl/>
        <w:suppressLineNumbers w:val="0"/>
        <w:jc w:val="left"/>
      </w:pPr>
      <w:r>
        <w:rPr>
          <w:rFonts w:hint="eastAsia" w:ascii="仿宋" w:hAnsi="仿宋" w:eastAsia="仿宋" w:cs="仿宋"/>
          <w:color w:val="000000"/>
          <w:kern w:val="0"/>
          <w:sz w:val="28"/>
          <w:szCs w:val="28"/>
          <w:lang w:val="en-US" w:eastAsia="zh-CN" w:bidi="ar"/>
        </w:rPr>
        <w:t>邮编：                                  邮编：</w:t>
      </w:r>
    </w:p>
    <w:p w14:paraId="1DD6BB9D"/>
    <w:p w14:paraId="65D8A5D5"/>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35B2F1"/>
    <w:multiLevelType w:val="singleLevel"/>
    <w:tmpl w:val="0F35B2F1"/>
    <w:lvl w:ilvl="0" w:tentative="0">
      <w:start w:val="1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63C064B"/>
    <w:rsid w:val="46C04872"/>
    <w:rsid w:val="675C39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805</Words>
  <Characters>808</Characters>
  <Lines>0</Lines>
  <Paragraphs>0</Paragraphs>
  <TotalTime>0</TotalTime>
  <ScaleCrop>false</ScaleCrop>
  <LinksUpToDate>false</LinksUpToDate>
  <CharactersWithSpaces>933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2026-06-12T12:03:00Z</dcterms:created>
  <dc:creator>Admin</dc:creator>
  <cp:lastModifiedBy>柏子</cp:lastModifiedBy>
  <dcterms:modified xsi:type="dcterms:W3CDTF">2026-06-12T12:14:24Z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eyJoZGlkIjoiOWY1NTM1MTI5YjExNTlmNTBhMTk5M2QzNDFlZjQyYzMiLCJ1c2VySWQiOiI0Mzg1MTk2ODAifQ==</vt:lpwstr>
  </property>
  <property fmtid="{D5CDD505-2E9C-101B-9397-08002B2CF9AE}" pid="4" name="ICV">
    <vt:lpwstr>40975898EC0A4858A0014FE843F4F03C_12</vt:lpwstr>
  </property>
</Properties>
</file>